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B41" w14:textId="77777777" w:rsidR="000E0D34" w:rsidRDefault="000E0D34" w:rsidP="000E0D34">
      <w:pPr>
        <w:pStyle w:val="2"/>
        <w:spacing w:before="100" w:after="0" w:line="360" w:lineRule="auto"/>
        <w:rPr>
          <w:rFonts w:ascii="Times New Roman" w:eastAsia="宋体" w:hAnsi="Times New Roman" w:cs="Times New Roman"/>
          <w:sz w:val="28"/>
        </w:rPr>
      </w:pPr>
      <w:bookmarkStart w:id="0" w:name="_Toc180513711"/>
      <w:bookmarkStart w:id="1" w:name="_Toc182577508"/>
      <w:r>
        <w:rPr>
          <w:rFonts w:ascii="Times New Roman" w:eastAsia="宋体" w:hAnsi="Times New Roman" w:cs="Times New Roman" w:hint="eastAsia"/>
          <w:sz w:val="28"/>
        </w:rPr>
        <w:t>附件</w:t>
      </w:r>
      <w:r>
        <w:rPr>
          <w:rFonts w:ascii="Times New Roman" w:eastAsia="宋体" w:hAnsi="Times New Roman" w:cs="Times New Roman" w:hint="eastAsia"/>
          <w:sz w:val="28"/>
        </w:rPr>
        <w:t>1</w:t>
      </w:r>
      <w:r>
        <w:rPr>
          <w:rFonts w:ascii="Times New Roman" w:eastAsia="宋体" w:hAnsi="Times New Roman" w:cs="Times New Roman" w:hint="eastAsia"/>
          <w:sz w:val="28"/>
        </w:rPr>
        <w:t>：招标公告附表</w:t>
      </w:r>
      <w:bookmarkEnd w:id="0"/>
      <w:bookmarkEnd w:id="1"/>
    </w:p>
    <w:tbl>
      <w:tblPr>
        <w:tblpPr w:leftFromText="180" w:rightFromText="180" w:vertAnchor="text" w:horzAnchor="page" w:tblpX="1431" w:tblpY="527"/>
        <w:tblOverlap w:val="never"/>
        <w:tblW w:w="5097" w:type="pct"/>
        <w:tblLayout w:type="fixed"/>
        <w:tblLook w:val="04A0" w:firstRow="1" w:lastRow="0" w:firstColumn="1" w:lastColumn="0" w:noHBand="0" w:noVBand="1"/>
      </w:tblPr>
      <w:tblGrid>
        <w:gridCol w:w="578"/>
        <w:gridCol w:w="660"/>
        <w:gridCol w:w="657"/>
        <w:gridCol w:w="884"/>
        <w:gridCol w:w="904"/>
        <w:gridCol w:w="674"/>
        <w:gridCol w:w="1169"/>
        <w:gridCol w:w="3970"/>
        <w:gridCol w:w="1106"/>
        <w:gridCol w:w="802"/>
        <w:gridCol w:w="1302"/>
        <w:gridCol w:w="776"/>
        <w:gridCol w:w="737"/>
      </w:tblGrid>
      <w:tr w:rsidR="000E0D34" w:rsidRPr="005A2A77" w14:paraId="590496FE" w14:textId="77777777" w:rsidTr="000455A5">
        <w:trPr>
          <w:trHeight w:val="624"/>
          <w:tblHeader/>
        </w:trPr>
        <w:tc>
          <w:tcPr>
            <w:tcW w:w="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F8D91D"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bookmarkStart w:id="2" w:name="_Toc1276"/>
            <w:bookmarkStart w:id="3" w:name="_Toc20718"/>
            <w:bookmarkStart w:id="4" w:name="_Toc13449"/>
            <w:r w:rsidRPr="005A2A77">
              <w:rPr>
                <w:rFonts w:ascii="宋体" w:hAnsi="宋体" w:cs="宋体" w:hint="eastAsia"/>
                <w:color w:val="000000"/>
                <w:kern w:val="0"/>
                <w:szCs w:val="21"/>
                <w:lang w:bidi="ar"/>
              </w:rPr>
              <w:t>序号</w:t>
            </w:r>
          </w:p>
        </w:tc>
        <w:tc>
          <w:tcPr>
            <w:tcW w:w="2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ADE19D"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包件号</w:t>
            </w: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B500BA"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包件名称</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E9D55B"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物资设备名称</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AAF295"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规格型号</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8EE9B"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计量单位</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69E27"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数量</w:t>
            </w:r>
          </w:p>
        </w:tc>
        <w:tc>
          <w:tcPr>
            <w:tcW w:w="1396" w:type="pct"/>
            <w:tcBorders>
              <w:top w:val="single" w:sz="4" w:space="0" w:color="000000"/>
              <w:left w:val="single" w:sz="4" w:space="0" w:color="000000"/>
              <w:bottom w:val="single" w:sz="4" w:space="0" w:color="auto"/>
              <w:right w:val="single" w:sz="4" w:space="0" w:color="000000"/>
            </w:tcBorders>
            <w:shd w:val="clear" w:color="auto" w:fill="auto"/>
            <w:vAlign w:val="center"/>
          </w:tcPr>
          <w:p w14:paraId="0EFE22F3"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资格条件</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F8384"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交货时间</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5447C"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交货地点</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1013E"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交货条件及状态</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98A35"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收货单位</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7CF32" w14:textId="77777777" w:rsidR="000E0D34" w:rsidRPr="005A2A77" w:rsidRDefault="000E0D34" w:rsidP="000455A5">
            <w:pPr>
              <w:widowControl/>
              <w:spacing w:line="240" w:lineRule="auto"/>
              <w:jc w:val="center"/>
              <w:textAlignment w:val="center"/>
              <w:rPr>
                <w:rFonts w:ascii="宋体" w:hAnsi="宋体" w:cs="宋体" w:hint="eastAsia"/>
                <w:color w:val="000000"/>
                <w:szCs w:val="21"/>
              </w:rPr>
            </w:pPr>
            <w:r w:rsidRPr="005A2A77">
              <w:rPr>
                <w:rFonts w:ascii="宋体" w:hAnsi="宋体" w:cs="宋体" w:hint="eastAsia"/>
                <w:color w:val="000000"/>
                <w:kern w:val="0"/>
                <w:szCs w:val="21"/>
                <w:lang w:bidi="ar"/>
              </w:rPr>
              <w:t>备注</w:t>
            </w:r>
          </w:p>
        </w:tc>
      </w:tr>
      <w:tr w:rsidR="000E0D34" w:rsidRPr="005A2A77" w14:paraId="311B826C" w14:textId="77777777" w:rsidTr="000455A5">
        <w:trPr>
          <w:trHeight w:val="1418"/>
          <w:tblHeader/>
        </w:trPr>
        <w:tc>
          <w:tcPr>
            <w:tcW w:w="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21626C"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1</w:t>
            </w:r>
          </w:p>
        </w:tc>
        <w:tc>
          <w:tcPr>
            <w:tcW w:w="232" w:type="pct"/>
            <w:vMerge w:val="restart"/>
            <w:tcBorders>
              <w:top w:val="single" w:sz="4" w:space="0" w:color="000000"/>
              <w:left w:val="single" w:sz="4" w:space="0" w:color="000000"/>
              <w:right w:val="single" w:sz="4" w:space="0" w:color="000000"/>
            </w:tcBorders>
            <w:shd w:val="clear" w:color="auto" w:fill="FFFFFF"/>
            <w:vAlign w:val="center"/>
          </w:tcPr>
          <w:p w14:paraId="3BC97C09"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A66454">
              <w:rPr>
                <w:rFonts w:ascii="宋体" w:hAnsi="宋体" w:cs="宋体" w:hint="eastAsia"/>
                <w:color w:val="000000"/>
                <w:kern w:val="0"/>
                <w:szCs w:val="21"/>
                <w:lang w:bidi="ar"/>
              </w:rPr>
              <w:t>FS</w:t>
            </w:r>
            <w:r w:rsidRPr="005A2A77">
              <w:rPr>
                <w:rFonts w:ascii="宋体" w:hAnsi="宋体" w:cs="宋体" w:hint="eastAsia"/>
                <w:color w:val="000000"/>
                <w:kern w:val="0"/>
                <w:szCs w:val="21"/>
                <w:lang w:bidi="ar"/>
              </w:rPr>
              <w:t>01</w:t>
            </w:r>
          </w:p>
        </w:tc>
        <w:tc>
          <w:tcPr>
            <w:tcW w:w="230" w:type="pct"/>
            <w:vMerge w:val="restart"/>
            <w:tcBorders>
              <w:top w:val="single" w:sz="4" w:space="0" w:color="000000"/>
              <w:left w:val="single" w:sz="4" w:space="0" w:color="000000"/>
              <w:right w:val="single" w:sz="4" w:space="0" w:color="000000"/>
            </w:tcBorders>
            <w:shd w:val="clear" w:color="auto" w:fill="FFFFFF"/>
            <w:vAlign w:val="center"/>
          </w:tcPr>
          <w:p w14:paraId="3BA844F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聚氨酯防水涂料</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6A1CC2"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聚氨酯防水涂料</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DE0955"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8C6F6"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kg</w:t>
            </w:r>
          </w:p>
        </w:tc>
        <w:tc>
          <w:tcPr>
            <w:tcW w:w="411" w:type="pct"/>
            <w:tcBorders>
              <w:top w:val="single" w:sz="4" w:space="0" w:color="000000"/>
              <w:left w:val="single" w:sz="4" w:space="0" w:color="000000"/>
              <w:bottom w:val="single" w:sz="4" w:space="0" w:color="000000"/>
              <w:right w:val="single" w:sz="4" w:space="0" w:color="auto"/>
            </w:tcBorders>
            <w:shd w:val="clear" w:color="auto" w:fill="auto"/>
            <w:vAlign w:val="center"/>
          </w:tcPr>
          <w:p w14:paraId="1C95B757"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 xml:space="preserve">138930.45 </w:t>
            </w:r>
          </w:p>
        </w:tc>
        <w:tc>
          <w:tcPr>
            <w:tcW w:w="13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A754A1" w14:textId="77777777" w:rsidR="000E0D34" w:rsidRPr="0054109A" w:rsidRDefault="000E0D34" w:rsidP="000455A5">
            <w:pPr>
              <w:widowControl/>
              <w:spacing w:line="240" w:lineRule="auto"/>
              <w:jc w:val="left"/>
              <w:textAlignment w:val="center"/>
              <w:rPr>
                <w:rFonts w:ascii="宋体" w:hAnsi="宋体" w:cs="宋体" w:hint="eastAsia"/>
                <w:color w:val="000000"/>
                <w:szCs w:val="21"/>
              </w:rPr>
            </w:pPr>
            <w:r w:rsidRPr="0054109A">
              <w:rPr>
                <w:rFonts w:ascii="宋体" w:hAnsi="宋体" w:cs="宋体" w:hint="eastAsia"/>
                <w:color w:val="000000"/>
                <w:szCs w:val="21"/>
              </w:rPr>
              <w:t>1.在中华人民共和国境内依法注册、具有法人资格的制造商；</w:t>
            </w:r>
          </w:p>
          <w:p w14:paraId="4C667E07" w14:textId="77777777" w:rsidR="000E0D34" w:rsidRPr="0054109A" w:rsidRDefault="000E0D34" w:rsidP="000455A5">
            <w:pPr>
              <w:widowControl/>
              <w:spacing w:line="240" w:lineRule="auto"/>
              <w:jc w:val="left"/>
              <w:textAlignment w:val="center"/>
              <w:rPr>
                <w:rFonts w:ascii="宋体" w:hAnsi="宋体" w:cs="宋体" w:hint="eastAsia"/>
                <w:color w:val="000000"/>
                <w:szCs w:val="21"/>
              </w:rPr>
            </w:pPr>
            <w:r w:rsidRPr="0054109A">
              <w:rPr>
                <w:rFonts w:ascii="宋体" w:hAnsi="宋体" w:cs="宋体" w:hint="eastAsia"/>
                <w:color w:val="000000"/>
                <w:szCs w:val="21"/>
              </w:rPr>
              <w:t>2.投标人应提供近三年（2021年-2023年）内任意一年经会计师事务所或审计机构审计的符合国家规定的财务会计报表；</w:t>
            </w:r>
          </w:p>
          <w:p w14:paraId="12FDAEB5" w14:textId="77777777" w:rsidR="000E0D34" w:rsidRPr="005A2A77" w:rsidRDefault="000E0D34" w:rsidP="000455A5">
            <w:pPr>
              <w:widowControl/>
              <w:spacing w:line="240" w:lineRule="auto"/>
              <w:jc w:val="left"/>
              <w:textAlignment w:val="center"/>
              <w:rPr>
                <w:rFonts w:ascii="宋体" w:hAnsi="宋体" w:cs="宋体" w:hint="eastAsia"/>
                <w:color w:val="000000"/>
                <w:kern w:val="0"/>
                <w:szCs w:val="21"/>
                <w:highlight w:val="yellow"/>
                <w:lang w:bidi="ar"/>
              </w:rPr>
            </w:pPr>
            <w:r w:rsidRPr="00B27E54">
              <w:rPr>
                <w:rFonts w:ascii="宋体" w:hAnsi="宋体" w:cs="宋体" w:hint="eastAsia"/>
                <w:color w:val="000000"/>
                <w:szCs w:val="21"/>
              </w:rPr>
              <w:t>3.投标人须具有聚氨酯防水涂料</w:t>
            </w:r>
            <w:r w:rsidRPr="00B27E54">
              <w:rPr>
                <w:rFonts w:hint="eastAsia"/>
                <w:color w:val="000000"/>
                <w:kern w:val="0"/>
                <w:szCs w:val="21"/>
              </w:rPr>
              <w:t>近五年（自</w:t>
            </w:r>
            <w:r w:rsidRPr="00B27E54">
              <w:rPr>
                <w:rFonts w:hint="eastAsia"/>
                <w:color w:val="000000"/>
                <w:kern w:val="0"/>
                <w:szCs w:val="21"/>
              </w:rPr>
              <w:t>2020</w:t>
            </w:r>
            <w:r w:rsidRPr="00B27E54">
              <w:rPr>
                <w:rFonts w:hint="eastAsia"/>
                <w:color w:val="000000"/>
                <w:kern w:val="0"/>
                <w:szCs w:val="21"/>
              </w:rPr>
              <w:t>年</w:t>
            </w:r>
            <w:r w:rsidRPr="00B27E54">
              <w:rPr>
                <w:rFonts w:hint="eastAsia"/>
                <w:color w:val="000000"/>
                <w:kern w:val="0"/>
                <w:szCs w:val="21"/>
              </w:rPr>
              <w:t>2</w:t>
            </w:r>
            <w:r w:rsidRPr="00B27E54">
              <w:rPr>
                <w:rFonts w:hint="eastAsia"/>
                <w:color w:val="000000"/>
                <w:kern w:val="0"/>
                <w:szCs w:val="21"/>
              </w:rPr>
              <w:t>月至投标截止日，以合同签订为准）铁路或其他交通建设项目的供货业绩</w:t>
            </w:r>
            <w:r w:rsidRPr="005A2A77">
              <w:rPr>
                <w:rFonts w:ascii="宋体" w:hAnsi="宋体" w:cs="宋体" w:hint="eastAsia"/>
                <w:color w:val="000000"/>
                <w:szCs w:val="21"/>
              </w:rPr>
              <w:t>（单个合同中含</w:t>
            </w:r>
            <w:r w:rsidRPr="005A2A77">
              <w:rPr>
                <w:rFonts w:ascii="宋体" w:hAnsi="宋体" w:cs="宋体" w:hint="eastAsia"/>
                <w:color w:val="000000"/>
                <w:kern w:val="0"/>
                <w:szCs w:val="21"/>
                <w:lang w:bidi="ar"/>
              </w:rPr>
              <w:t>聚氨酯防水涂料</w:t>
            </w:r>
            <w:r w:rsidRPr="005A2A77">
              <w:rPr>
                <w:rFonts w:ascii="宋体" w:hAnsi="宋体" w:cs="宋体" w:hint="eastAsia"/>
                <w:color w:val="000000"/>
                <w:szCs w:val="21"/>
              </w:rPr>
              <w:t>数量不少于350吨）</w:t>
            </w:r>
            <w:r w:rsidRPr="004F0CE8">
              <w:rPr>
                <w:rFonts w:hint="eastAsia"/>
                <w:color w:val="000000"/>
                <w:kern w:val="0"/>
                <w:szCs w:val="21"/>
              </w:rPr>
              <w:t>，</w:t>
            </w:r>
            <w:r w:rsidRPr="004F0CE8">
              <w:rPr>
                <w:rFonts w:cs="Times New Roman" w:hint="eastAsia"/>
                <w:kern w:val="0"/>
                <w:szCs w:val="21"/>
              </w:rPr>
              <w:t>须提供相应的中标通知书、合同协议书、材料进场验收证书（或验收文件等）或用户使用证明。</w:t>
            </w:r>
          </w:p>
        </w:tc>
        <w:tc>
          <w:tcPr>
            <w:tcW w:w="389" w:type="pct"/>
            <w:tcBorders>
              <w:top w:val="single" w:sz="4" w:space="0" w:color="000000"/>
              <w:left w:val="single" w:sz="4" w:space="0" w:color="auto"/>
              <w:bottom w:val="single" w:sz="4" w:space="0" w:color="000000"/>
              <w:right w:val="single" w:sz="4" w:space="0" w:color="000000"/>
            </w:tcBorders>
            <w:shd w:val="clear" w:color="auto" w:fill="auto"/>
            <w:vAlign w:val="center"/>
          </w:tcPr>
          <w:p w14:paraId="2924194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2025年</w:t>
            </w:r>
            <w:r>
              <w:rPr>
                <w:rFonts w:ascii="宋体" w:hAnsi="宋体" w:cs="宋体" w:hint="eastAsia"/>
                <w:color w:val="000000"/>
                <w:kern w:val="0"/>
                <w:szCs w:val="21"/>
                <w:lang w:bidi="ar"/>
              </w:rPr>
              <w:t>3</w:t>
            </w:r>
            <w:r w:rsidRPr="005A2A77">
              <w:rPr>
                <w:rFonts w:ascii="宋体" w:hAnsi="宋体" w:cs="宋体" w:hint="eastAsia"/>
                <w:color w:val="000000"/>
                <w:kern w:val="0"/>
                <w:szCs w:val="21"/>
                <w:lang w:bidi="ar"/>
              </w:rPr>
              <w:t>月起分批交货</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A126D"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保定市雄县</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1DFCC"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完好，卸货至指定地点</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38D2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中铁电气化局</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A9DFC"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r>
      <w:tr w:rsidR="000E0D34" w:rsidRPr="005A2A77" w14:paraId="5735094C" w14:textId="77777777" w:rsidTr="000455A5">
        <w:trPr>
          <w:trHeight w:val="1418"/>
          <w:tblHeader/>
        </w:trPr>
        <w:tc>
          <w:tcPr>
            <w:tcW w:w="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6733B8"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2</w:t>
            </w:r>
          </w:p>
        </w:tc>
        <w:tc>
          <w:tcPr>
            <w:tcW w:w="232" w:type="pct"/>
            <w:vMerge/>
            <w:tcBorders>
              <w:left w:val="single" w:sz="4" w:space="0" w:color="000000"/>
              <w:right w:val="single" w:sz="4" w:space="0" w:color="000000"/>
            </w:tcBorders>
            <w:shd w:val="clear" w:color="auto" w:fill="FFFFFF"/>
            <w:vAlign w:val="center"/>
          </w:tcPr>
          <w:p w14:paraId="1D37BC17"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30" w:type="pct"/>
            <w:vMerge/>
            <w:tcBorders>
              <w:left w:val="single" w:sz="4" w:space="0" w:color="000000"/>
              <w:right w:val="single" w:sz="4" w:space="0" w:color="000000"/>
            </w:tcBorders>
            <w:shd w:val="clear" w:color="auto" w:fill="FFFFFF"/>
            <w:vAlign w:val="center"/>
          </w:tcPr>
          <w:p w14:paraId="7E37723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252968"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聚氨酯防水涂料</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B23FA5"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04DA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kg</w:t>
            </w:r>
          </w:p>
        </w:tc>
        <w:tc>
          <w:tcPr>
            <w:tcW w:w="411" w:type="pct"/>
            <w:tcBorders>
              <w:top w:val="single" w:sz="4" w:space="0" w:color="000000"/>
              <w:left w:val="single" w:sz="4" w:space="0" w:color="000000"/>
              <w:bottom w:val="single" w:sz="4" w:space="0" w:color="000000"/>
              <w:right w:val="single" w:sz="4" w:space="0" w:color="auto"/>
            </w:tcBorders>
            <w:shd w:val="clear" w:color="auto" w:fill="auto"/>
            <w:vAlign w:val="center"/>
          </w:tcPr>
          <w:p w14:paraId="26EF8F5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245651.47</w:t>
            </w:r>
          </w:p>
        </w:tc>
        <w:tc>
          <w:tcPr>
            <w:tcW w:w="139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5A6201"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389" w:type="pct"/>
            <w:tcBorders>
              <w:top w:val="single" w:sz="4" w:space="0" w:color="000000"/>
              <w:left w:val="single" w:sz="4" w:space="0" w:color="auto"/>
              <w:bottom w:val="single" w:sz="4" w:space="0" w:color="000000"/>
              <w:right w:val="single" w:sz="4" w:space="0" w:color="000000"/>
            </w:tcBorders>
            <w:shd w:val="clear" w:color="auto" w:fill="auto"/>
            <w:vAlign w:val="center"/>
          </w:tcPr>
          <w:p w14:paraId="596EAE0F"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2025年</w:t>
            </w:r>
            <w:r>
              <w:rPr>
                <w:rFonts w:ascii="宋体" w:hAnsi="宋体" w:cs="宋体" w:hint="eastAsia"/>
                <w:color w:val="000000"/>
                <w:kern w:val="0"/>
                <w:szCs w:val="21"/>
                <w:lang w:bidi="ar"/>
              </w:rPr>
              <w:t>3</w:t>
            </w:r>
            <w:r w:rsidRPr="005A2A77">
              <w:rPr>
                <w:rFonts w:ascii="宋体" w:hAnsi="宋体" w:cs="宋体" w:hint="eastAsia"/>
                <w:color w:val="000000"/>
                <w:kern w:val="0"/>
                <w:szCs w:val="21"/>
                <w:lang w:bidi="ar"/>
              </w:rPr>
              <w:t>月起分批交货</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84C4C"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保定市清苑区</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3A0BA"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完好，卸货至指定地点</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9E459"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中铁六局</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A1003"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r>
      <w:tr w:rsidR="000E0D34" w:rsidRPr="005A2A77" w14:paraId="6086EDA6" w14:textId="77777777" w:rsidTr="000455A5">
        <w:trPr>
          <w:trHeight w:val="1418"/>
          <w:tblHeader/>
        </w:trPr>
        <w:tc>
          <w:tcPr>
            <w:tcW w:w="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B28A05"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3</w:t>
            </w:r>
          </w:p>
        </w:tc>
        <w:tc>
          <w:tcPr>
            <w:tcW w:w="232" w:type="pct"/>
            <w:vMerge/>
            <w:tcBorders>
              <w:left w:val="single" w:sz="4" w:space="0" w:color="000000"/>
              <w:right w:val="single" w:sz="4" w:space="0" w:color="000000"/>
            </w:tcBorders>
            <w:shd w:val="clear" w:color="auto" w:fill="FFFFFF"/>
            <w:vAlign w:val="center"/>
          </w:tcPr>
          <w:p w14:paraId="64659A63"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30" w:type="pct"/>
            <w:vMerge/>
            <w:tcBorders>
              <w:left w:val="single" w:sz="4" w:space="0" w:color="000000"/>
              <w:right w:val="single" w:sz="4" w:space="0" w:color="000000"/>
            </w:tcBorders>
            <w:shd w:val="clear" w:color="auto" w:fill="FFFFFF"/>
            <w:vAlign w:val="center"/>
          </w:tcPr>
          <w:p w14:paraId="28E0A720"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784453"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聚氨酯防水涂料</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E20BDB"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D9306"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kg</w:t>
            </w:r>
          </w:p>
        </w:tc>
        <w:tc>
          <w:tcPr>
            <w:tcW w:w="411" w:type="pct"/>
            <w:tcBorders>
              <w:top w:val="single" w:sz="4" w:space="0" w:color="000000"/>
              <w:left w:val="single" w:sz="4" w:space="0" w:color="000000"/>
              <w:bottom w:val="single" w:sz="4" w:space="0" w:color="000000"/>
              <w:right w:val="single" w:sz="4" w:space="0" w:color="auto"/>
            </w:tcBorders>
            <w:shd w:val="clear" w:color="auto" w:fill="auto"/>
            <w:vAlign w:val="center"/>
          </w:tcPr>
          <w:p w14:paraId="282E051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46001.01</w:t>
            </w:r>
          </w:p>
        </w:tc>
        <w:tc>
          <w:tcPr>
            <w:tcW w:w="139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85971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389" w:type="pct"/>
            <w:tcBorders>
              <w:top w:val="single" w:sz="4" w:space="0" w:color="000000"/>
              <w:left w:val="single" w:sz="4" w:space="0" w:color="auto"/>
              <w:bottom w:val="single" w:sz="4" w:space="0" w:color="000000"/>
              <w:right w:val="single" w:sz="4" w:space="0" w:color="000000"/>
            </w:tcBorders>
            <w:shd w:val="clear" w:color="auto" w:fill="auto"/>
            <w:vAlign w:val="center"/>
          </w:tcPr>
          <w:p w14:paraId="08018055"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2025年</w:t>
            </w:r>
            <w:r>
              <w:rPr>
                <w:rFonts w:ascii="宋体" w:hAnsi="宋体" w:cs="宋体" w:hint="eastAsia"/>
                <w:color w:val="000000"/>
                <w:kern w:val="0"/>
                <w:szCs w:val="21"/>
                <w:lang w:bidi="ar"/>
              </w:rPr>
              <w:t>3</w:t>
            </w:r>
            <w:r w:rsidRPr="005A2A77">
              <w:rPr>
                <w:rFonts w:ascii="宋体" w:hAnsi="宋体" w:cs="宋体" w:hint="eastAsia"/>
                <w:color w:val="000000"/>
                <w:kern w:val="0"/>
                <w:szCs w:val="21"/>
                <w:lang w:bidi="ar"/>
              </w:rPr>
              <w:t>月起分批交货</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4FAD8"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保定市清苑区</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812A1"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完好，卸货至指定地点</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F5C05"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中铁六局（石雄）</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9E1C5"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r>
      <w:tr w:rsidR="000E0D34" w:rsidRPr="005A2A77" w14:paraId="0A4DD8A8" w14:textId="77777777" w:rsidTr="000455A5">
        <w:trPr>
          <w:trHeight w:val="1418"/>
          <w:tblHeader/>
        </w:trPr>
        <w:tc>
          <w:tcPr>
            <w:tcW w:w="203"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357E427"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4</w:t>
            </w:r>
          </w:p>
        </w:tc>
        <w:tc>
          <w:tcPr>
            <w:tcW w:w="232" w:type="pct"/>
            <w:vMerge/>
            <w:tcBorders>
              <w:left w:val="single" w:sz="4" w:space="0" w:color="000000"/>
              <w:bottom w:val="single" w:sz="4" w:space="0" w:color="auto"/>
              <w:right w:val="single" w:sz="4" w:space="0" w:color="000000"/>
            </w:tcBorders>
            <w:shd w:val="clear" w:color="auto" w:fill="FFFFFF"/>
            <w:vAlign w:val="center"/>
          </w:tcPr>
          <w:p w14:paraId="4DD886C1"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30" w:type="pct"/>
            <w:vMerge/>
            <w:tcBorders>
              <w:left w:val="single" w:sz="4" w:space="0" w:color="000000"/>
              <w:bottom w:val="single" w:sz="4" w:space="0" w:color="auto"/>
              <w:right w:val="single" w:sz="4" w:space="0" w:color="000000"/>
            </w:tcBorders>
            <w:shd w:val="clear" w:color="auto" w:fill="FFFFFF"/>
            <w:vAlign w:val="center"/>
          </w:tcPr>
          <w:p w14:paraId="06B68B1C"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311"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403615A"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聚氨酯防水涂料</w:t>
            </w:r>
          </w:p>
        </w:tc>
        <w:tc>
          <w:tcPr>
            <w:tcW w:w="318"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0BA8BAB"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37" w:type="pct"/>
            <w:tcBorders>
              <w:top w:val="single" w:sz="4" w:space="0" w:color="000000"/>
              <w:left w:val="single" w:sz="4" w:space="0" w:color="000000"/>
              <w:bottom w:val="single" w:sz="4" w:space="0" w:color="auto"/>
              <w:right w:val="single" w:sz="4" w:space="0" w:color="000000"/>
            </w:tcBorders>
            <w:shd w:val="clear" w:color="auto" w:fill="auto"/>
            <w:vAlign w:val="center"/>
          </w:tcPr>
          <w:p w14:paraId="7F8CEE0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kg</w:t>
            </w:r>
          </w:p>
        </w:tc>
        <w:tc>
          <w:tcPr>
            <w:tcW w:w="411" w:type="pct"/>
            <w:tcBorders>
              <w:top w:val="single" w:sz="4" w:space="0" w:color="000000"/>
              <w:left w:val="single" w:sz="4" w:space="0" w:color="000000"/>
              <w:bottom w:val="single" w:sz="4" w:space="0" w:color="auto"/>
              <w:right w:val="single" w:sz="4" w:space="0" w:color="auto"/>
            </w:tcBorders>
            <w:shd w:val="clear" w:color="auto" w:fill="auto"/>
            <w:vAlign w:val="center"/>
          </w:tcPr>
          <w:p w14:paraId="5C9419EB"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248102.54</w:t>
            </w:r>
          </w:p>
        </w:tc>
        <w:tc>
          <w:tcPr>
            <w:tcW w:w="139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B33FFC"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389" w:type="pct"/>
            <w:tcBorders>
              <w:top w:val="single" w:sz="4" w:space="0" w:color="000000"/>
              <w:left w:val="single" w:sz="4" w:space="0" w:color="auto"/>
              <w:bottom w:val="single" w:sz="4" w:space="0" w:color="auto"/>
              <w:right w:val="single" w:sz="4" w:space="0" w:color="000000"/>
            </w:tcBorders>
            <w:shd w:val="clear" w:color="auto" w:fill="auto"/>
            <w:vAlign w:val="center"/>
          </w:tcPr>
          <w:p w14:paraId="4FAA8ACD"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2025年</w:t>
            </w:r>
            <w:r>
              <w:rPr>
                <w:rFonts w:ascii="宋体" w:hAnsi="宋体" w:cs="宋体" w:hint="eastAsia"/>
                <w:color w:val="000000"/>
                <w:kern w:val="0"/>
                <w:szCs w:val="21"/>
                <w:lang w:bidi="ar"/>
              </w:rPr>
              <w:t>3</w:t>
            </w:r>
            <w:r w:rsidRPr="005A2A77">
              <w:rPr>
                <w:rFonts w:ascii="宋体" w:hAnsi="宋体" w:cs="宋体" w:hint="eastAsia"/>
                <w:color w:val="000000"/>
                <w:kern w:val="0"/>
                <w:szCs w:val="21"/>
                <w:lang w:bidi="ar"/>
              </w:rPr>
              <w:t>月起分批交货</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14:paraId="5C9BB5A9"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河北省保定市莲池区</w:t>
            </w:r>
          </w:p>
        </w:tc>
        <w:tc>
          <w:tcPr>
            <w:tcW w:w="458" w:type="pct"/>
            <w:tcBorders>
              <w:top w:val="single" w:sz="4" w:space="0" w:color="000000"/>
              <w:left w:val="single" w:sz="4" w:space="0" w:color="000000"/>
              <w:bottom w:val="single" w:sz="4" w:space="0" w:color="auto"/>
              <w:right w:val="single" w:sz="4" w:space="0" w:color="000000"/>
            </w:tcBorders>
            <w:shd w:val="clear" w:color="auto" w:fill="auto"/>
            <w:vAlign w:val="center"/>
          </w:tcPr>
          <w:p w14:paraId="5C94F068"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完好，卸货至指定地点</w:t>
            </w:r>
          </w:p>
        </w:tc>
        <w:tc>
          <w:tcPr>
            <w:tcW w:w="273" w:type="pct"/>
            <w:tcBorders>
              <w:top w:val="single" w:sz="4" w:space="0" w:color="000000"/>
              <w:left w:val="single" w:sz="4" w:space="0" w:color="000000"/>
              <w:bottom w:val="single" w:sz="4" w:space="0" w:color="auto"/>
              <w:right w:val="single" w:sz="4" w:space="0" w:color="000000"/>
            </w:tcBorders>
            <w:shd w:val="clear" w:color="auto" w:fill="auto"/>
            <w:vAlign w:val="center"/>
          </w:tcPr>
          <w:p w14:paraId="58D7A1B8"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5A2A77">
              <w:rPr>
                <w:rFonts w:ascii="宋体" w:hAnsi="宋体" w:cs="宋体" w:hint="eastAsia"/>
                <w:color w:val="000000"/>
                <w:kern w:val="0"/>
                <w:szCs w:val="21"/>
                <w:lang w:bidi="ar"/>
              </w:rPr>
              <w:t>中铁十四局</w:t>
            </w:r>
          </w:p>
        </w:tc>
        <w:tc>
          <w:tcPr>
            <w:tcW w:w="260" w:type="pct"/>
            <w:tcBorders>
              <w:top w:val="single" w:sz="4" w:space="0" w:color="000000"/>
              <w:left w:val="single" w:sz="4" w:space="0" w:color="000000"/>
              <w:bottom w:val="single" w:sz="4" w:space="0" w:color="auto"/>
              <w:right w:val="single" w:sz="4" w:space="0" w:color="000000"/>
            </w:tcBorders>
            <w:shd w:val="clear" w:color="auto" w:fill="auto"/>
            <w:vAlign w:val="center"/>
          </w:tcPr>
          <w:p w14:paraId="6363E4D0"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r>
      <w:tr w:rsidR="000E0D34" w:rsidRPr="005A2A77" w14:paraId="5556F095" w14:textId="77777777" w:rsidTr="000455A5">
        <w:trPr>
          <w:trHeight w:val="867"/>
          <w:tblHeader/>
        </w:trPr>
        <w:tc>
          <w:tcPr>
            <w:tcW w:w="66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7D5762"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合计</w:t>
            </w: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4E8E26D6"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3E74D096"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2272D31A"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A19404C"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r w:rsidRPr="008D2EBE">
              <w:rPr>
                <w:rFonts w:ascii="宋体" w:hAnsi="宋体" w:cs="宋体"/>
                <w:color w:val="000000"/>
                <w:kern w:val="0"/>
                <w:szCs w:val="21"/>
                <w:lang w:bidi="ar"/>
              </w:rPr>
              <w:t>678685.47</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25C471C3"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7C4D0A9F"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29D6C39"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C4DA74A"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A17A0E5"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78430F4" w14:textId="77777777" w:rsidR="000E0D34" w:rsidRPr="005A2A77" w:rsidRDefault="000E0D34" w:rsidP="000455A5">
            <w:pPr>
              <w:widowControl/>
              <w:spacing w:line="240" w:lineRule="auto"/>
              <w:jc w:val="center"/>
              <w:textAlignment w:val="center"/>
              <w:rPr>
                <w:rFonts w:ascii="宋体" w:hAnsi="宋体" w:cs="宋体" w:hint="eastAsia"/>
                <w:color w:val="000000"/>
                <w:kern w:val="0"/>
                <w:szCs w:val="21"/>
                <w:lang w:bidi="ar"/>
              </w:rPr>
            </w:pPr>
          </w:p>
        </w:tc>
      </w:tr>
      <w:bookmarkEnd w:id="2"/>
      <w:bookmarkEnd w:id="3"/>
      <w:bookmarkEnd w:id="4"/>
    </w:tbl>
    <w:p w14:paraId="03586C35" w14:textId="77777777" w:rsidR="000E0D34" w:rsidRDefault="000E0D34" w:rsidP="000E0D34">
      <w:pPr>
        <w:pStyle w:val="ae"/>
      </w:pPr>
    </w:p>
    <w:p w14:paraId="7FE103D1" w14:textId="77777777" w:rsidR="000E0D34" w:rsidRDefault="000E0D34" w:rsidP="000E0D34">
      <w:pPr>
        <w:pStyle w:val="ae"/>
      </w:pPr>
    </w:p>
    <w:p w14:paraId="765C580B" w14:textId="77777777" w:rsidR="000E0D34" w:rsidRDefault="000E0D34" w:rsidP="000E0D34">
      <w:pPr>
        <w:pStyle w:val="ae"/>
        <w:rPr>
          <w:lang w:bidi="en-US"/>
        </w:rPr>
        <w:sectPr w:rsidR="000E0D34" w:rsidSect="000E0D34">
          <w:footerReference w:type="default" r:id="rId4"/>
          <w:footerReference w:type="first" r:id="rId5"/>
          <w:pgSz w:w="16838" w:h="11906" w:orient="landscape"/>
          <w:pgMar w:top="1080" w:right="1440" w:bottom="1080" w:left="1440" w:header="851" w:footer="992" w:gutter="0"/>
          <w:cols w:space="425"/>
          <w:docGrid w:linePitch="312"/>
        </w:sectPr>
      </w:pPr>
    </w:p>
    <w:p w14:paraId="4A7F742E" w14:textId="77777777" w:rsidR="00993101" w:rsidRDefault="00993101">
      <w:pPr>
        <w:rPr>
          <w:rFonts w:hint="eastAsia"/>
        </w:rPr>
      </w:pPr>
    </w:p>
    <w:sectPr w:rsidR="00993101" w:rsidSect="000E0D3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1910"/>
    </w:sdtPr>
    <w:sdtContent>
      <w:p w14:paraId="08A1ECC7" w14:textId="77777777" w:rsidR="00000000" w:rsidRDefault="00000000">
        <w:pPr>
          <w:pStyle w:val="af0"/>
          <w:jc w:val="center"/>
        </w:pPr>
        <w:r>
          <w:fldChar w:fldCharType="begin"/>
        </w:r>
        <w:r>
          <w:instrText>PAGE   \* MERGEFORMAT</w:instrText>
        </w:r>
        <w:r>
          <w:fldChar w:fldCharType="separate"/>
        </w:r>
        <w:r>
          <w:rPr>
            <w:lang w:val="zh-CN"/>
          </w:rPr>
          <w:t>7</w:t>
        </w:r>
        <w:r>
          <w:rPr>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1576" w14:textId="77777777" w:rsidR="00000000" w:rsidRDefault="00000000">
    <w:pPr>
      <w:pStyle w:val="af0"/>
      <w:jc w:val="center"/>
    </w:pPr>
    <w:r>
      <w:rPr>
        <w:noProof/>
      </w:rPr>
      <mc:AlternateContent>
        <mc:Choice Requires="wps">
          <w:drawing>
            <wp:anchor distT="0" distB="0" distL="114300" distR="114300" simplePos="0" relativeHeight="251659264" behindDoc="0" locked="0" layoutInCell="1" allowOverlap="1" wp14:anchorId="56FAFCB5" wp14:editId="75BD7D7F">
              <wp:simplePos x="0" y="0"/>
              <wp:positionH relativeFrom="margin">
                <wp:align>center</wp:align>
              </wp:positionH>
              <wp:positionV relativeFrom="paragraph">
                <wp:posOffset>0</wp:posOffset>
              </wp:positionV>
              <wp:extent cx="57785" cy="131445"/>
              <wp:effectExtent l="0" t="0" r="0" b="0"/>
              <wp:wrapNone/>
              <wp:docPr id="156632369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FAA8639" w14:textId="77777777" w:rsidR="00000000" w:rsidRDefault="00000000">
                          <w:pPr>
                            <w:pStyle w:val="af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type w14:anchorId="56FAFCB5" id="_x0000_t202" coordsize="21600,21600" o:spt="202" path="m,l,21600r21600,l21600,xe">
              <v:stroke joinstyle="miter"/>
              <v:path gradientshapeok="t" o:connecttype="rect"/>
            </v:shapetype>
            <v:shape id="文本框 3"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EekwEAACIDAAAOAAAAZHJzL2Uyb0RvYy54bWysUttu2zAMfR/QfxD03ihum7Uw4hQbig4D&#10;hm1Atw9QZCkWoBtIJXb+fpRy67a3oi80RcqHh+do+Th5x3Ya0MbQ8WY250wHFXsbNh3//ev5+oEz&#10;zDL00sWgO77XyB9XVx+WY2r1TRyi6zUwAgnYjqnjQ86pFQLVoL3EWUw6UNNE8DLTETaiBzkSunfi&#10;Zj7/KMYIfYKoNCJVnw5Nvqr4xmiVfxiDOjPXceKWa4Qa1yWK1VK2G5BpsOpIQ76BhZc20NAz1JPM&#10;km3B/gflrYKI0eSZil5EY6zSdQfappn/s83LIJOuu5A4mM4y4fvBqu+7l/QTWJ4+x4kMLIKMCVuk&#10;YtlnMuDLl5gy6pOE+7NsespMUXFxf/+w4ExRp7lt7u4WBURc/k2A+YuOnpWk40CmVK3k7hvmw9XT&#10;lTIqxGfrXDXGhb8KhFkq4kKwZHlaT0fW69jvaZmR/Ox4oAfHmfsaSK5i/SmBU7I+JdsEdjMQtaby&#10;wvRpm4lE5VYmHGCPg8mIut3x0RSnX5/rrcvTXv0BAAD//wMAUEsDBBQABgAIAAAAIQDy0f1T1wAA&#10;AAIBAAAPAAAAZHJzL2Rvd25yZXYueG1sTI/BasMwEETvhf6D2EBujZwcktS1HEKgl96alkJvG2tj&#10;mUorIymO/fdRemkvC8MMM2+r3eisGCjEzrOC5aIAQdx43XGr4PPj9WkLIiZkjdYzKZgowq5+fKiw&#10;1P7K7zQcUytyCccSFZiU+lLK2BhyGBe+J87e2QeHKcvQSh3wmsudlauiWEuHHecFgz0dDDU/x4tT&#10;sBm/PPWRDvR9Hppgumlr3yal5rNx/wIi0Zj+wnDHz+hQZ6aTv7COwirIj6Tfm73nJYiTglWxAVlX&#10;8j96fQMAAP//AwBQSwECLQAUAAYACAAAACEAtoM4kv4AAADhAQAAEwAAAAAAAAAAAAAAAAAAAAAA&#10;W0NvbnRlbnRfVHlwZXNdLnhtbFBLAQItABQABgAIAAAAIQA4/SH/1gAAAJQBAAALAAAAAAAAAAAA&#10;AAAAAC8BAABfcmVscy8ucmVsc1BLAQItABQABgAIAAAAIQB5arEekwEAACIDAAAOAAAAAAAAAAAA&#10;AAAAAC4CAABkcnMvZTJvRG9jLnhtbFBLAQItABQABgAIAAAAIQDy0f1T1wAAAAIBAAAPAAAAAAAA&#10;AAAAAAAAAO0DAABkcnMvZG93bnJldi54bWxQSwUGAAAAAAQABADzAAAA8QQAAAAA&#10;" filled="f" stroked="f">
              <v:textbox style="mso-fit-shape-to-text:t" inset="0,0,0,0">
                <w:txbxContent>
                  <w:p w14:paraId="4FAA8639" w14:textId="77777777" w:rsidR="00000000" w:rsidRDefault="00000000">
                    <w:pPr>
                      <w:pStyle w:val="af0"/>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34"/>
    <w:rsid w:val="00091072"/>
    <w:rsid w:val="000E0D34"/>
    <w:rsid w:val="00993101"/>
    <w:rsid w:val="00DC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9927"/>
  <w15:chartTrackingRefBased/>
  <w15:docId w15:val="{A883B2AD-09C8-4E28-9F2A-CE6FFBE9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D34"/>
    <w:pPr>
      <w:widowControl w:val="0"/>
      <w:spacing w:line="360" w:lineRule="auto"/>
      <w:jc w:val="both"/>
    </w:pPr>
    <w:rPr>
      <w:rFonts w:ascii="Times New Roman" w:eastAsia="宋体" w:hAnsi="Times New Roman"/>
    </w:rPr>
  </w:style>
  <w:style w:type="paragraph" w:styleId="1">
    <w:name w:val="heading 1"/>
    <w:basedOn w:val="a"/>
    <w:next w:val="a"/>
    <w:link w:val="10"/>
    <w:uiPriority w:val="9"/>
    <w:qFormat/>
    <w:rsid w:val="000E0D34"/>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0E0D34"/>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0D34"/>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E0D34"/>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E0D34"/>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0E0D34"/>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0E0D34"/>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0E0D34"/>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0E0D34"/>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D3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0E0D3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E0D3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E0D34"/>
    <w:rPr>
      <w:rFonts w:cstheme="majorBidi"/>
      <w:color w:val="0F4761" w:themeColor="accent1" w:themeShade="BF"/>
      <w:sz w:val="28"/>
      <w:szCs w:val="28"/>
    </w:rPr>
  </w:style>
  <w:style w:type="character" w:customStyle="1" w:styleId="50">
    <w:name w:val="标题 5 字符"/>
    <w:basedOn w:val="a0"/>
    <w:link w:val="5"/>
    <w:uiPriority w:val="9"/>
    <w:semiHidden/>
    <w:rsid w:val="000E0D34"/>
    <w:rPr>
      <w:rFonts w:cstheme="majorBidi"/>
      <w:color w:val="0F4761" w:themeColor="accent1" w:themeShade="BF"/>
      <w:sz w:val="24"/>
      <w:szCs w:val="24"/>
    </w:rPr>
  </w:style>
  <w:style w:type="character" w:customStyle="1" w:styleId="60">
    <w:name w:val="标题 6 字符"/>
    <w:basedOn w:val="a0"/>
    <w:link w:val="6"/>
    <w:uiPriority w:val="9"/>
    <w:semiHidden/>
    <w:rsid w:val="000E0D34"/>
    <w:rPr>
      <w:rFonts w:cstheme="majorBidi"/>
      <w:b/>
      <w:bCs/>
      <w:color w:val="0F4761" w:themeColor="accent1" w:themeShade="BF"/>
    </w:rPr>
  </w:style>
  <w:style w:type="character" w:customStyle="1" w:styleId="70">
    <w:name w:val="标题 7 字符"/>
    <w:basedOn w:val="a0"/>
    <w:link w:val="7"/>
    <w:uiPriority w:val="9"/>
    <w:semiHidden/>
    <w:rsid w:val="000E0D34"/>
    <w:rPr>
      <w:rFonts w:cstheme="majorBidi"/>
      <w:b/>
      <w:bCs/>
      <w:color w:val="595959" w:themeColor="text1" w:themeTint="A6"/>
    </w:rPr>
  </w:style>
  <w:style w:type="character" w:customStyle="1" w:styleId="80">
    <w:name w:val="标题 8 字符"/>
    <w:basedOn w:val="a0"/>
    <w:link w:val="8"/>
    <w:uiPriority w:val="9"/>
    <w:semiHidden/>
    <w:rsid w:val="000E0D34"/>
    <w:rPr>
      <w:rFonts w:cstheme="majorBidi"/>
      <w:color w:val="595959" w:themeColor="text1" w:themeTint="A6"/>
    </w:rPr>
  </w:style>
  <w:style w:type="character" w:customStyle="1" w:styleId="90">
    <w:name w:val="标题 9 字符"/>
    <w:basedOn w:val="a0"/>
    <w:link w:val="9"/>
    <w:uiPriority w:val="9"/>
    <w:semiHidden/>
    <w:rsid w:val="000E0D34"/>
    <w:rPr>
      <w:rFonts w:eastAsiaTheme="majorEastAsia" w:cstheme="majorBidi"/>
      <w:color w:val="595959" w:themeColor="text1" w:themeTint="A6"/>
    </w:rPr>
  </w:style>
  <w:style w:type="paragraph" w:styleId="a3">
    <w:name w:val="Title"/>
    <w:basedOn w:val="a"/>
    <w:next w:val="a"/>
    <w:link w:val="a4"/>
    <w:uiPriority w:val="10"/>
    <w:qFormat/>
    <w:rsid w:val="000E0D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D34"/>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D34"/>
    <w:pPr>
      <w:spacing w:before="160" w:after="160" w:line="240" w:lineRule="auto"/>
      <w:jc w:val="center"/>
    </w:pPr>
    <w:rPr>
      <w:rFonts w:asciiTheme="minorHAnsi" w:eastAsiaTheme="minorEastAsia" w:hAnsiTheme="minorHAnsi"/>
      <w:i/>
      <w:iCs/>
      <w:color w:val="404040" w:themeColor="text1" w:themeTint="BF"/>
    </w:rPr>
  </w:style>
  <w:style w:type="character" w:customStyle="1" w:styleId="a8">
    <w:name w:val="引用 字符"/>
    <w:basedOn w:val="a0"/>
    <w:link w:val="a7"/>
    <w:uiPriority w:val="29"/>
    <w:rsid w:val="000E0D34"/>
    <w:rPr>
      <w:i/>
      <w:iCs/>
      <w:color w:val="404040" w:themeColor="text1" w:themeTint="BF"/>
    </w:rPr>
  </w:style>
  <w:style w:type="paragraph" w:styleId="a9">
    <w:name w:val="List Paragraph"/>
    <w:basedOn w:val="a"/>
    <w:uiPriority w:val="34"/>
    <w:qFormat/>
    <w:rsid w:val="000E0D34"/>
    <w:pPr>
      <w:spacing w:line="240" w:lineRule="auto"/>
      <w:ind w:left="720"/>
      <w:contextualSpacing/>
    </w:pPr>
    <w:rPr>
      <w:rFonts w:asciiTheme="minorHAnsi" w:eastAsiaTheme="minorEastAsia" w:hAnsiTheme="minorHAnsi"/>
    </w:rPr>
  </w:style>
  <w:style w:type="character" w:styleId="aa">
    <w:name w:val="Intense Emphasis"/>
    <w:basedOn w:val="a0"/>
    <w:uiPriority w:val="21"/>
    <w:qFormat/>
    <w:rsid w:val="000E0D34"/>
    <w:rPr>
      <w:i/>
      <w:iCs/>
      <w:color w:val="0F4761" w:themeColor="accent1" w:themeShade="BF"/>
    </w:rPr>
  </w:style>
  <w:style w:type="paragraph" w:styleId="ab">
    <w:name w:val="Intense Quote"/>
    <w:basedOn w:val="a"/>
    <w:next w:val="a"/>
    <w:link w:val="ac"/>
    <w:uiPriority w:val="30"/>
    <w:qFormat/>
    <w:rsid w:val="000E0D3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rPr>
  </w:style>
  <w:style w:type="character" w:customStyle="1" w:styleId="ac">
    <w:name w:val="明显引用 字符"/>
    <w:basedOn w:val="a0"/>
    <w:link w:val="ab"/>
    <w:uiPriority w:val="30"/>
    <w:rsid w:val="000E0D34"/>
    <w:rPr>
      <w:i/>
      <w:iCs/>
      <w:color w:val="0F4761" w:themeColor="accent1" w:themeShade="BF"/>
    </w:rPr>
  </w:style>
  <w:style w:type="character" w:styleId="ad">
    <w:name w:val="Intense Reference"/>
    <w:basedOn w:val="a0"/>
    <w:uiPriority w:val="32"/>
    <w:qFormat/>
    <w:rsid w:val="000E0D34"/>
    <w:rPr>
      <w:b/>
      <w:bCs/>
      <w:smallCaps/>
      <w:color w:val="0F4761" w:themeColor="accent1" w:themeShade="BF"/>
      <w:spacing w:val="5"/>
    </w:rPr>
  </w:style>
  <w:style w:type="paragraph" w:styleId="ae">
    <w:name w:val="Body Text"/>
    <w:basedOn w:val="a"/>
    <w:link w:val="af"/>
    <w:unhideWhenUsed/>
    <w:qFormat/>
    <w:rsid w:val="000E0D34"/>
    <w:pPr>
      <w:widowControl/>
      <w:spacing w:after="120"/>
      <w:jc w:val="left"/>
    </w:pPr>
    <w:rPr>
      <w:rFonts w:cs="Times New Roman"/>
      <w:kern w:val="0"/>
    </w:rPr>
  </w:style>
  <w:style w:type="character" w:customStyle="1" w:styleId="af">
    <w:name w:val="正文文本 字符"/>
    <w:basedOn w:val="a0"/>
    <w:link w:val="ae"/>
    <w:qFormat/>
    <w:rsid w:val="000E0D34"/>
    <w:rPr>
      <w:rFonts w:ascii="Times New Roman" w:eastAsia="宋体" w:hAnsi="Times New Roman" w:cs="Times New Roman"/>
      <w:kern w:val="0"/>
    </w:rPr>
  </w:style>
  <w:style w:type="paragraph" w:styleId="af0">
    <w:name w:val="footer"/>
    <w:basedOn w:val="a"/>
    <w:link w:val="af1"/>
    <w:uiPriority w:val="99"/>
    <w:unhideWhenUsed/>
    <w:qFormat/>
    <w:rsid w:val="000E0D34"/>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qFormat/>
    <w:rsid w:val="000E0D34"/>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Chen</dc:creator>
  <cp:keywords/>
  <dc:description/>
  <cp:lastModifiedBy>Xi Chen</cp:lastModifiedBy>
  <cp:revision>1</cp:revision>
  <dcterms:created xsi:type="dcterms:W3CDTF">2025-01-07T03:36:00Z</dcterms:created>
  <dcterms:modified xsi:type="dcterms:W3CDTF">2025-01-07T03:37:00Z</dcterms:modified>
</cp:coreProperties>
</file>